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rPr/>
      </w:pPr>
      <w:r w:rsidDel="00000000" w:rsidR="00000000" w:rsidRPr="00000000">
        <w:rPr>
          <w:rtl w:val="0"/>
        </w:rPr>
        <w:t xml:space="preserve">Beste lezer, </w:t>
      </w:r>
    </w:p>
    <w:p w:rsidR="00000000" w:rsidDel="00000000" w:rsidP="00000000" w:rsidRDefault="00000000" w:rsidRPr="00000000" w14:paraId="00000002">
      <w:pPr>
        <w:pageBreakBefore w:val="0"/>
        <w:rPr/>
      </w:pPr>
      <w:r w:rsidDel="00000000" w:rsidR="00000000" w:rsidRPr="00000000">
        <w:rPr>
          <w:rtl w:val="0"/>
        </w:rPr>
      </w:r>
    </w:p>
    <w:p w:rsidR="00000000" w:rsidDel="00000000" w:rsidP="00000000" w:rsidRDefault="00000000" w:rsidRPr="00000000" w14:paraId="00000003">
      <w:pPr>
        <w:pageBreakBefore w:val="0"/>
        <w:rPr/>
      </w:pPr>
      <w:r w:rsidDel="00000000" w:rsidR="00000000" w:rsidRPr="00000000">
        <w:rPr>
          <w:rtl w:val="0"/>
        </w:rPr>
        <w:t xml:space="preserve">Vol trots presenteert de studentenraad 2017/2018 van de Faculteit der Natuurwetenschappen, Wiskunde en Informatica (FNWI) dit beleidsplan. In dit document heeft de raad uiteengezet wat hij dit jaar voor studenten wil gaan </w:t>
      </w:r>
      <w:r w:rsidDel="00000000" w:rsidR="00000000" w:rsidRPr="00000000">
        <w:rPr>
          <w:rtl w:val="0"/>
        </w:rPr>
        <w:t xml:space="preserve">be</w:t>
      </w:r>
      <w:r w:rsidDel="00000000" w:rsidR="00000000" w:rsidRPr="00000000">
        <w:rPr>
          <w:rtl w:val="0"/>
        </w:rPr>
        <w:t xml:space="preserve">reiken</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04">
      <w:pPr>
        <w:pageBreakBefore w:val="0"/>
        <w:rPr/>
      </w:pPr>
      <w:r w:rsidDel="00000000" w:rsidR="00000000" w:rsidRPr="00000000">
        <w:rPr>
          <w:rtl w:val="0"/>
        </w:rPr>
      </w:r>
    </w:p>
    <w:p w:rsidR="00000000" w:rsidDel="00000000" w:rsidP="00000000" w:rsidRDefault="00000000" w:rsidRPr="00000000" w14:paraId="00000005">
      <w:pPr>
        <w:pageBreakBefore w:val="0"/>
        <w:rPr/>
      </w:pPr>
      <w:r w:rsidDel="00000000" w:rsidR="00000000" w:rsidRPr="00000000">
        <w:rPr>
          <w:rtl w:val="0"/>
        </w:rPr>
      </w:r>
    </w:p>
    <w:p w:rsidR="00000000" w:rsidDel="00000000" w:rsidP="00000000" w:rsidRDefault="00000000" w:rsidRPr="00000000" w14:paraId="00000006">
      <w:pPr>
        <w:pageBreakBefore w:val="0"/>
        <w:rPr/>
      </w:pPr>
      <w:r w:rsidDel="00000000" w:rsidR="00000000" w:rsidRPr="00000000">
        <w:rPr>
          <w:rtl w:val="0"/>
        </w:rPr>
      </w:r>
    </w:p>
    <w:p w:rsidR="00000000" w:rsidDel="00000000" w:rsidP="00000000" w:rsidRDefault="00000000" w:rsidRPr="00000000" w14:paraId="00000007">
      <w:pPr>
        <w:pageBreakBefore w:val="0"/>
        <w:rPr/>
      </w:pPr>
      <w:r w:rsidDel="00000000" w:rsidR="00000000" w:rsidRPr="00000000">
        <w:rPr>
          <w:rtl w:val="0"/>
        </w:rPr>
        <w:t xml:space="preserve">De FNWI heeft, mede door </w:t>
      </w:r>
      <w:r w:rsidDel="00000000" w:rsidR="00000000" w:rsidRPr="00000000">
        <w:rPr>
          <w:rtl w:val="0"/>
        </w:rPr>
        <w:t xml:space="preserve">het afgelasten van de verhuisplannen met de Vrije Universiteit</w:t>
      </w:r>
      <w:r w:rsidDel="00000000" w:rsidR="00000000" w:rsidRPr="00000000">
        <w:rPr>
          <w:rtl w:val="0"/>
        </w:rPr>
        <w:t xml:space="preserve">, een bewogen jaar achter de rug. De raad wil zich komend jaar gaan inzetten om de betrokken partijen waar mogelijk te ondersteunen in de nasleep van dit besluit. Dit is een van de vele manieren waarop de raad de onderwijskwaliteit wil waarborgen. </w:t>
      </w:r>
      <w:r w:rsidDel="00000000" w:rsidR="00000000" w:rsidRPr="00000000">
        <w:rPr>
          <w:rtl w:val="0"/>
        </w:rPr>
      </w:r>
    </w:p>
    <w:p w:rsidR="00000000" w:rsidDel="00000000" w:rsidP="00000000" w:rsidRDefault="00000000" w:rsidRPr="00000000" w14:paraId="00000008">
      <w:pPr>
        <w:pageBreakBefore w:val="0"/>
        <w:rPr/>
      </w:pPr>
      <w:r w:rsidDel="00000000" w:rsidR="00000000" w:rsidRPr="00000000">
        <w:rPr>
          <w:rtl w:val="0"/>
        </w:rPr>
      </w:r>
    </w:p>
    <w:p w:rsidR="00000000" w:rsidDel="00000000" w:rsidP="00000000" w:rsidRDefault="00000000" w:rsidRPr="00000000" w14:paraId="00000009">
      <w:pPr>
        <w:pageBreakBefore w:val="0"/>
        <w:rPr/>
      </w:pPr>
      <w:r w:rsidDel="00000000" w:rsidR="00000000" w:rsidRPr="00000000">
        <w:rPr>
          <w:rtl w:val="0"/>
        </w:rPr>
        <w:t xml:space="preserve">Een andere ontwikkeling die wij op de voet volgen omwille van onderwijskwaliteit is de status van de opleidingscommissies (OC’s). OC’s zijn, met de ingang van de Wet </w:t>
      </w:r>
      <w:r w:rsidDel="00000000" w:rsidR="00000000" w:rsidRPr="00000000">
        <w:rPr>
          <w:rtl w:val="0"/>
        </w:rPr>
        <w:t xml:space="preserve">v</w:t>
      </w:r>
      <w:r w:rsidDel="00000000" w:rsidR="00000000" w:rsidRPr="00000000">
        <w:rPr>
          <w:rtl w:val="0"/>
        </w:rPr>
        <w:t xml:space="preserve">ersterking </w:t>
      </w:r>
      <w:r w:rsidDel="00000000" w:rsidR="00000000" w:rsidRPr="00000000">
        <w:rPr>
          <w:rtl w:val="0"/>
        </w:rPr>
        <w:t xml:space="preserve">b</w:t>
      </w:r>
      <w:r w:rsidDel="00000000" w:rsidR="00000000" w:rsidRPr="00000000">
        <w:rPr>
          <w:rtl w:val="0"/>
        </w:rPr>
        <w:t xml:space="preserve">estuurskracht dit jaar, officiële medezeggenschapsorganen geworden en hebben nu instemmingsrecht op de OER. </w:t>
      </w:r>
      <w:r w:rsidDel="00000000" w:rsidR="00000000" w:rsidRPr="00000000">
        <w:rPr>
          <w:rtl w:val="0"/>
        </w:rPr>
        <w:t xml:space="preserve">In 2018 wordt het dan ook mogelijk om OC-leden te verkiezen op de faculteit. </w:t>
      </w:r>
      <w:r w:rsidDel="00000000" w:rsidR="00000000" w:rsidRPr="00000000">
        <w:rPr>
          <w:rtl w:val="0"/>
        </w:rPr>
        <w:t xml:space="preserve">De raad zal daarom actief contact zoeken en onderhouden met OC’s, om de samenwerking te bevorderen.   </w:t>
      </w:r>
      <w:r w:rsidDel="00000000" w:rsidR="00000000" w:rsidRPr="00000000">
        <w:rPr>
          <w:rtl w:val="0"/>
        </w:rPr>
      </w:r>
    </w:p>
    <w:p w:rsidR="00000000" w:rsidDel="00000000" w:rsidP="00000000" w:rsidRDefault="00000000" w:rsidRPr="00000000" w14:paraId="0000000A">
      <w:pPr>
        <w:pageBreakBefore w:val="0"/>
        <w:rPr/>
      </w:pPr>
      <w:r w:rsidDel="00000000" w:rsidR="00000000" w:rsidRPr="00000000">
        <w:rPr>
          <w:rtl w:val="0"/>
        </w:rPr>
      </w:r>
    </w:p>
    <w:p w:rsidR="00000000" w:rsidDel="00000000" w:rsidP="00000000" w:rsidRDefault="00000000" w:rsidRPr="00000000" w14:paraId="0000000B">
      <w:pPr>
        <w:pageBreakBefore w:val="0"/>
        <w:rPr/>
      </w:pPr>
      <w:r w:rsidDel="00000000" w:rsidR="00000000" w:rsidRPr="00000000">
        <w:rPr>
          <w:rtl w:val="0"/>
        </w:rPr>
        <w:t xml:space="preserve">Hiernaast wil de raad informatievoorziening naar studenten toe verbeteren op vlakken zoals studieondersteuning, faciliteiten en extracurriculaire activiteiten, maar ook betreft de studentenpolitiek en de studentenraad zelf. De zeven taakgroepen -- </w:t>
      </w:r>
      <w:r w:rsidDel="00000000" w:rsidR="00000000" w:rsidRPr="00000000">
        <w:rPr>
          <w:rtl w:val="0"/>
        </w:rPr>
        <w:t xml:space="preserve">Inspraak, Onderwijsorganisatie, Publieke Relaties, Reglementen, Samenwerking &amp; Financiën, Studieondersteuning, Faciliteiten &amp; IT en Voorlichting &amp; Extracurriculaire activiteiten, </w:t>
      </w:r>
      <w:r w:rsidDel="00000000" w:rsidR="00000000" w:rsidRPr="00000000">
        <w:rPr>
          <w:rtl w:val="0"/>
        </w:rPr>
        <w:t xml:space="preserve">-- gaan zich inzetten voor een betere faculteit. Ben je benieuwd wat deze taakgroepen dit jaar oppakken? Lees dan vooral verder.   </w:t>
      </w:r>
    </w:p>
    <w:p w:rsidR="00000000" w:rsidDel="00000000" w:rsidP="00000000" w:rsidRDefault="00000000" w:rsidRPr="00000000" w14:paraId="0000000C">
      <w:pPr>
        <w:pageBreakBefore w:val="0"/>
        <w:rPr/>
      </w:pPr>
      <w:r w:rsidDel="00000000" w:rsidR="00000000" w:rsidRPr="00000000">
        <w:rPr>
          <w:rtl w:val="0"/>
        </w:rPr>
      </w:r>
    </w:p>
    <w:p w:rsidR="00000000" w:rsidDel="00000000" w:rsidP="00000000" w:rsidRDefault="00000000" w:rsidRPr="00000000" w14:paraId="0000000D">
      <w:pPr>
        <w:pageBreakBefore w:val="0"/>
        <w:rPr/>
      </w:pPr>
      <w:r w:rsidDel="00000000" w:rsidR="00000000" w:rsidRPr="00000000">
        <w:rPr>
          <w:rtl w:val="0"/>
        </w:rPr>
        <w:t xml:space="preserve">Liefs, namens de FSR FNWI 20</w:t>
      </w:r>
      <w:r w:rsidDel="00000000" w:rsidR="00000000" w:rsidRPr="00000000">
        <w:rPr>
          <w:rtl w:val="0"/>
        </w:rPr>
        <w:t xml:space="preserve">17/2018, </w:t>
      </w:r>
      <w:r w:rsidDel="00000000" w:rsidR="00000000" w:rsidRPr="00000000">
        <w:rPr>
          <w:rtl w:val="0"/>
        </w:rPr>
      </w:r>
    </w:p>
    <w:p w:rsidR="00000000" w:rsidDel="00000000" w:rsidP="00000000" w:rsidRDefault="00000000" w:rsidRPr="00000000" w14:paraId="0000000E">
      <w:pPr>
        <w:pageBreakBefore w:val="0"/>
        <w:rPr/>
      </w:pPr>
      <w:r w:rsidDel="00000000" w:rsidR="00000000" w:rsidRPr="00000000">
        <w:rPr>
          <w:rtl w:val="0"/>
        </w:rPr>
      </w:r>
    </w:p>
    <w:p w:rsidR="00000000" w:rsidDel="00000000" w:rsidP="00000000" w:rsidRDefault="00000000" w:rsidRPr="00000000" w14:paraId="0000000F">
      <w:pPr>
        <w:pageBreakBefore w:val="0"/>
        <w:rPr/>
      </w:pPr>
      <w:r w:rsidDel="00000000" w:rsidR="00000000" w:rsidRPr="00000000">
        <w:rPr>
          <w:rtl w:val="0"/>
        </w:rPr>
      </w:r>
    </w:p>
    <w:p w:rsidR="00000000" w:rsidDel="00000000" w:rsidP="00000000" w:rsidRDefault="00000000" w:rsidRPr="00000000" w14:paraId="00000010">
      <w:pPr>
        <w:pageBreakBefore w:val="0"/>
        <w:rPr/>
      </w:pPr>
      <w:r w:rsidDel="00000000" w:rsidR="00000000" w:rsidRPr="00000000">
        <w:rPr>
          <w:rtl w:val="0"/>
        </w:rPr>
        <w:t xml:space="preserve">Femke Mostert</w:t>
      </w:r>
    </w:p>
    <w:p w:rsidR="00000000" w:rsidDel="00000000" w:rsidP="00000000" w:rsidRDefault="00000000" w:rsidRPr="00000000" w14:paraId="00000011">
      <w:pPr>
        <w:pageBreakBefore w:val="0"/>
        <w:rPr/>
      </w:pPr>
      <w:r w:rsidDel="00000000" w:rsidR="00000000" w:rsidRPr="00000000">
        <w:rPr>
          <w:rtl w:val="0"/>
        </w:rPr>
        <w:t xml:space="preserve">Voorzitter</w:t>
      </w:r>
    </w:p>
    <w:p w:rsidR="00000000" w:rsidDel="00000000" w:rsidP="00000000" w:rsidRDefault="00000000" w:rsidRPr="00000000" w14:paraId="00000012">
      <w:pPr>
        <w:pageBreakBefore w:val="0"/>
        <w:rPr/>
      </w:pPr>
      <w:r w:rsidDel="00000000" w:rsidR="00000000" w:rsidRPr="00000000">
        <w:rPr>
          <w:rtl w:val="0"/>
        </w:rPr>
      </w:r>
    </w:p>
    <w:sectPr>
      <w:pgSz w:h="16834" w:w="11909"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n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